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4ED63" w14:textId="77777777" w:rsidR="009052C2" w:rsidRPr="00216D07" w:rsidRDefault="009052C2" w:rsidP="009052C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216D07">
        <w:rPr>
          <w:rFonts w:cstheme="minorHAnsi"/>
          <w:b/>
          <w:bCs/>
          <w:sz w:val="24"/>
          <w:szCs w:val="24"/>
        </w:rPr>
        <w:t xml:space="preserve">Determining the genetic requirements for </w:t>
      </w:r>
      <w:r w:rsidRPr="00216D07">
        <w:rPr>
          <w:rFonts w:cstheme="minorHAnsi"/>
          <w:b/>
          <w:bCs/>
          <w:i/>
          <w:iCs/>
          <w:sz w:val="24"/>
          <w:szCs w:val="24"/>
        </w:rPr>
        <w:t>Francisella tularensis</w:t>
      </w:r>
      <w:r w:rsidRPr="00216D07">
        <w:rPr>
          <w:rFonts w:cstheme="minorHAnsi"/>
          <w:b/>
          <w:bCs/>
          <w:sz w:val="24"/>
          <w:szCs w:val="24"/>
        </w:rPr>
        <w:t xml:space="preserve"> survival in freshwater</w:t>
      </w:r>
    </w:p>
    <w:p w14:paraId="3C03E3B4" w14:textId="77777777" w:rsidR="009052C2" w:rsidRPr="00216D07" w:rsidRDefault="009052C2" w:rsidP="009052C2">
      <w:pPr>
        <w:spacing w:after="0" w:line="240" w:lineRule="auto"/>
        <w:jc w:val="center"/>
        <w:rPr>
          <w:rFonts w:cstheme="minorHAnsi"/>
          <w:sz w:val="24"/>
          <w:szCs w:val="24"/>
          <w:vertAlign w:val="superscript"/>
        </w:rPr>
      </w:pPr>
      <w:r w:rsidRPr="00216D07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>isling</w:t>
      </w:r>
      <w:r w:rsidRPr="00216D07">
        <w:rPr>
          <w:rFonts w:cstheme="minorHAnsi"/>
          <w:sz w:val="24"/>
          <w:szCs w:val="24"/>
        </w:rPr>
        <w:t xml:space="preserve"> Macaraeg</w:t>
      </w:r>
      <w:r w:rsidRPr="00216D07">
        <w:rPr>
          <w:rFonts w:cstheme="minorHAnsi"/>
          <w:sz w:val="24"/>
          <w:szCs w:val="24"/>
          <w:vertAlign w:val="superscript"/>
        </w:rPr>
        <w:t>1</w:t>
      </w:r>
      <w:r w:rsidRPr="00216D07">
        <w:rPr>
          <w:rFonts w:cstheme="minorHAnsi"/>
          <w:sz w:val="24"/>
          <w:szCs w:val="24"/>
        </w:rPr>
        <w:t xml:space="preserve"> and K</w:t>
      </w:r>
      <w:r>
        <w:rPr>
          <w:rFonts w:cstheme="minorHAnsi"/>
          <w:sz w:val="24"/>
          <w:szCs w:val="24"/>
        </w:rPr>
        <w:t>athryn M.</w:t>
      </w:r>
      <w:r w:rsidRPr="00216D07">
        <w:rPr>
          <w:rFonts w:cstheme="minorHAnsi"/>
          <w:sz w:val="24"/>
          <w:szCs w:val="24"/>
        </w:rPr>
        <w:t xml:space="preserve"> Ramsey</w:t>
      </w:r>
      <w:r w:rsidRPr="00216D07">
        <w:rPr>
          <w:rFonts w:cstheme="minorHAnsi"/>
          <w:sz w:val="24"/>
          <w:szCs w:val="24"/>
          <w:vertAlign w:val="superscript"/>
        </w:rPr>
        <w:t>1,2</w:t>
      </w:r>
    </w:p>
    <w:p w14:paraId="7C434A14" w14:textId="77777777" w:rsidR="009052C2" w:rsidRPr="00216D07" w:rsidRDefault="009052C2" w:rsidP="009052C2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216D07">
        <w:rPr>
          <w:rFonts w:cstheme="minorHAnsi"/>
          <w:sz w:val="24"/>
          <w:szCs w:val="24"/>
          <w:vertAlign w:val="superscript"/>
        </w:rPr>
        <w:t>1</w:t>
      </w:r>
      <w:r w:rsidRPr="00216D07">
        <w:rPr>
          <w:rFonts w:cstheme="minorHAnsi"/>
          <w:sz w:val="24"/>
          <w:szCs w:val="24"/>
        </w:rPr>
        <w:t>Department of Cell and Molecular Biology at University of Rhode Island</w:t>
      </w:r>
    </w:p>
    <w:p w14:paraId="3C7DCB5D" w14:textId="77777777" w:rsidR="009052C2" w:rsidRPr="00216D07" w:rsidRDefault="009052C2" w:rsidP="009052C2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216D07">
        <w:rPr>
          <w:rFonts w:cstheme="minorHAnsi"/>
          <w:sz w:val="24"/>
          <w:szCs w:val="24"/>
          <w:vertAlign w:val="superscript"/>
        </w:rPr>
        <w:t>2</w:t>
      </w:r>
      <w:r w:rsidRPr="00216D07">
        <w:rPr>
          <w:rFonts w:cstheme="minorHAnsi"/>
          <w:sz w:val="24"/>
          <w:szCs w:val="24"/>
        </w:rPr>
        <w:t>Department of Biomedical Pharmaceutical Sciences at University of Rhode Island</w:t>
      </w:r>
    </w:p>
    <w:p w14:paraId="40EF906B" w14:textId="77777777" w:rsidR="009052C2" w:rsidRPr="00216D07" w:rsidRDefault="009052C2" w:rsidP="009052C2">
      <w:pPr>
        <w:spacing w:after="0" w:line="240" w:lineRule="auto"/>
        <w:rPr>
          <w:rFonts w:eastAsia="Times New Roman" w:cstheme="minorHAnsi"/>
          <w:color w:val="000000"/>
          <w:sz w:val="24"/>
          <w:szCs w:val="24"/>
        </w:rPr>
      </w:pPr>
    </w:p>
    <w:p w14:paraId="41842659" w14:textId="05A7D0C8" w:rsidR="009052C2" w:rsidRPr="00216D07" w:rsidRDefault="009052C2" w:rsidP="009052C2">
      <w:pPr>
        <w:jc w:val="both"/>
        <w:rPr>
          <w:rFonts w:cstheme="minorHAnsi"/>
          <w:sz w:val="24"/>
          <w:szCs w:val="24"/>
        </w:rPr>
      </w:pPr>
      <w:r w:rsidRPr="00216D07">
        <w:rPr>
          <w:rFonts w:cstheme="minorHAnsi"/>
          <w:i/>
          <w:iCs/>
          <w:sz w:val="24"/>
          <w:szCs w:val="24"/>
        </w:rPr>
        <w:t xml:space="preserve">Francisella tularensis </w:t>
      </w:r>
      <w:r w:rsidRPr="00216D07">
        <w:rPr>
          <w:rFonts w:cstheme="minorHAnsi"/>
          <w:sz w:val="24"/>
          <w:szCs w:val="24"/>
        </w:rPr>
        <w:t>is considered a potential bioweapon because</w:t>
      </w:r>
      <w:r>
        <w:rPr>
          <w:rFonts w:cstheme="minorHAnsi"/>
          <w:sz w:val="24"/>
          <w:szCs w:val="24"/>
        </w:rPr>
        <w:t xml:space="preserve"> it</w:t>
      </w:r>
      <w:r w:rsidRPr="00216D0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is the causative agent of the potentially deadly disease tularemia and has an extremely</w:t>
      </w:r>
      <w:r w:rsidRPr="00216D07">
        <w:rPr>
          <w:rFonts w:cstheme="minorHAnsi"/>
          <w:sz w:val="24"/>
          <w:szCs w:val="24"/>
        </w:rPr>
        <w:t xml:space="preserve"> low infectious dose. In freshwater aquatic environments</w:t>
      </w:r>
      <w:r>
        <w:rPr>
          <w:rFonts w:cstheme="minorHAnsi"/>
          <w:sz w:val="24"/>
          <w:szCs w:val="24"/>
        </w:rPr>
        <w:t>,</w:t>
      </w:r>
      <w:r w:rsidRPr="00216D07">
        <w:rPr>
          <w:rFonts w:cstheme="minorHAnsi"/>
          <w:sz w:val="24"/>
          <w:szCs w:val="24"/>
        </w:rPr>
        <w:t xml:space="preserve"> </w:t>
      </w:r>
      <w:r w:rsidRPr="00216D07">
        <w:rPr>
          <w:rFonts w:cstheme="minorHAnsi"/>
          <w:i/>
          <w:iCs/>
          <w:sz w:val="24"/>
          <w:szCs w:val="24"/>
        </w:rPr>
        <w:t xml:space="preserve">F. tularensis </w:t>
      </w:r>
      <w:r w:rsidRPr="00216D07">
        <w:rPr>
          <w:rFonts w:cstheme="minorHAnsi"/>
          <w:sz w:val="24"/>
          <w:szCs w:val="24"/>
        </w:rPr>
        <w:t>can survive for long periods of time</w:t>
      </w:r>
      <w:r>
        <w:rPr>
          <w:rFonts w:cstheme="minorHAnsi"/>
          <w:sz w:val="24"/>
          <w:szCs w:val="24"/>
        </w:rPr>
        <w:t>, creating a reservoir of bacteria that can potentially infect and</w:t>
      </w:r>
      <w:r w:rsidRPr="00216D07">
        <w:rPr>
          <w:rFonts w:cstheme="minorHAnsi"/>
          <w:sz w:val="24"/>
          <w:szCs w:val="24"/>
        </w:rPr>
        <w:t xml:space="preserve"> cause disease in animals and humans. </w:t>
      </w:r>
      <w:r>
        <w:rPr>
          <w:rFonts w:cstheme="minorHAnsi"/>
          <w:sz w:val="24"/>
          <w:szCs w:val="24"/>
        </w:rPr>
        <w:t>T</w:t>
      </w:r>
      <w:r w:rsidRPr="00216D07">
        <w:rPr>
          <w:rFonts w:cstheme="minorHAnsi"/>
          <w:sz w:val="24"/>
          <w:szCs w:val="24"/>
        </w:rPr>
        <w:t xml:space="preserve">emperatures near </w:t>
      </w:r>
      <w:r>
        <w:rPr>
          <w:rFonts w:cstheme="minorHAnsi"/>
          <w:sz w:val="24"/>
          <w:szCs w:val="24"/>
        </w:rPr>
        <w:t>(</w:t>
      </w:r>
      <w:r w:rsidRPr="00216D07">
        <w:rPr>
          <w:rFonts w:cstheme="minorHAnsi"/>
          <w:sz w:val="24"/>
          <w:szCs w:val="24"/>
        </w:rPr>
        <w:t>but above</w:t>
      </w:r>
      <w:r>
        <w:rPr>
          <w:rFonts w:cstheme="minorHAnsi"/>
          <w:sz w:val="24"/>
          <w:szCs w:val="24"/>
        </w:rPr>
        <w:t>)</w:t>
      </w:r>
      <w:r w:rsidRPr="00216D07">
        <w:rPr>
          <w:rFonts w:cstheme="minorHAnsi"/>
          <w:sz w:val="24"/>
          <w:szCs w:val="24"/>
        </w:rPr>
        <w:t xml:space="preserve"> freezing allow for longer survival of </w:t>
      </w:r>
      <w:r w:rsidRPr="00216D07">
        <w:rPr>
          <w:rFonts w:cstheme="minorHAnsi"/>
          <w:i/>
          <w:iCs/>
          <w:sz w:val="24"/>
          <w:szCs w:val="24"/>
        </w:rPr>
        <w:t>F. tularensis</w:t>
      </w:r>
      <w:r w:rsidRPr="00216D07">
        <w:rPr>
          <w:rFonts w:cstheme="minorHAnsi"/>
          <w:sz w:val="24"/>
          <w:szCs w:val="24"/>
        </w:rPr>
        <w:t xml:space="preserve"> in freshwater. </w:t>
      </w:r>
      <w:r>
        <w:rPr>
          <w:rFonts w:cstheme="minorHAnsi"/>
          <w:sz w:val="24"/>
          <w:szCs w:val="24"/>
        </w:rPr>
        <w:t xml:space="preserve">Last semester, </w:t>
      </w:r>
      <w:r w:rsidRPr="00216D07">
        <w:rPr>
          <w:rFonts w:cstheme="minorHAnsi"/>
          <w:sz w:val="24"/>
          <w:szCs w:val="24"/>
        </w:rPr>
        <w:t xml:space="preserve">I found that the attenuated strain of </w:t>
      </w:r>
      <w:r w:rsidRPr="00216D07">
        <w:rPr>
          <w:rFonts w:cstheme="minorHAnsi"/>
          <w:i/>
          <w:iCs/>
          <w:sz w:val="24"/>
          <w:szCs w:val="24"/>
        </w:rPr>
        <w:t>F. tularensis</w:t>
      </w:r>
      <w:r w:rsidRPr="00216D07">
        <w:rPr>
          <w:rFonts w:cstheme="minorHAnsi"/>
          <w:sz w:val="24"/>
          <w:szCs w:val="24"/>
        </w:rPr>
        <w:t xml:space="preserve">, the live vaccine strain (LVS), can survive at 4°C in freshwater for 35 days. We hypothesize that there are specific gene(s) that are involved in the survival of </w:t>
      </w:r>
      <w:r w:rsidRPr="00216D07">
        <w:rPr>
          <w:rFonts w:cstheme="minorHAnsi"/>
          <w:i/>
          <w:iCs/>
          <w:sz w:val="24"/>
          <w:szCs w:val="24"/>
        </w:rPr>
        <w:t xml:space="preserve">F. tularensis </w:t>
      </w:r>
      <w:r w:rsidRPr="00216D07">
        <w:rPr>
          <w:rFonts w:cstheme="minorHAnsi"/>
          <w:sz w:val="24"/>
          <w:szCs w:val="24"/>
        </w:rPr>
        <w:t xml:space="preserve">LVS at 4°C in freshwater. This summer </w:t>
      </w:r>
      <w:r>
        <w:rPr>
          <w:rFonts w:cstheme="minorHAnsi"/>
          <w:sz w:val="24"/>
          <w:szCs w:val="24"/>
        </w:rPr>
        <w:t xml:space="preserve">I validated that </w:t>
      </w:r>
      <w:r>
        <w:rPr>
          <w:rFonts w:cstheme="minorHAnsi"/>
          <w:i/>
          <w:iCs/>
          <w:sz w:val="24"/>
          <w:szCs w:val="24"/>
        </w:rPr>
        <w:t>F. tularensis</w:t>
      </w:r>
      <w:r>
        <w:rPr>
          <w:rFonts w:cstheme="minorHAnsi"/>
          <w:sz w:val="24"/>
          <w:szCs w:val="24"/>
        </w:rPr>
        <w:t xml:space="preserve"> remain viable for over a month at 4</w:t>
      </w:r>
      <w:r w:rsidRPr="00216D07">
        <w:rPr>
          <w:rFonts w:cstheme="minorHAnsi"/>
          <w:sz w:val="24"/>
          <w:szCs w:val="24"/>
        </w:rPr>
        <w:t>°C</w:t>
      </w:r>
      <w:r>
        <w:rPr>
          <w:rFonts w:cstheme="minorHAnsi"/>
          <w:sz w:val="24"/>
          <w:szCs w:val="24"/>
        </w:rPr>
        <w:t>. In the repeated viability experiment, bacteria were able to survive for 21 days longer, up to 56 days at 4</w:t>
      </w:r>
      <w:r w:rsidRPr="00216D07">
        <w:rPr>
          <w:rFonts w:cstheme="minorHAnsi"/>
          <w:sz w:val="24"/>
          <w:szCs w:val="24"/>
        </w:rPr>
        <w:t>°C</w:t>
      </w:r>
      <w:r>
        <w:rPr>
          <w:rFonts w:cstheme="minorHAnsi"/>
          <w:sz w:val="24"/>
          <w:szCs w:val="24"/>
        </w:rPr>
        <w:t xml:space="preserve">. Given this variability, I am currently repeating this experiment for a third time. Additionally, </w:t>
      </w:r>
      <w:r w:rsidRPr="00216D07">
        <w:rPr>
          <w:rFonts w:cstheme="minorHAnsi"/>
          <w:sz w:val="24"/>
          <w:szCs w:val="24"/>
        </w:rPr>
        <w:t xml:space="preserve">I created a </w:t>
      </w:r>
      <w:r>
        <w:rPr>
          <w:rFonts w:cstheme="minorHAnsi"/>
          <w:sz w:val="24"/>
          <w:szCs w:val="24"/>
        </w:rPr>
        <w:t xml:space="preserve">transposon-containing </w:t>
      </w:r>
      <w:r w:rsidRPr="00216D07">
        <w:rPr>
          <w:rFonts w:cstheme="minorHAnsi"/>
          <w:sz w:val="24"/>
          <w:szCs w:val="24"/>
        </w:rPr>
        <w:t xml:space="preserve">plasmid, pKR141, </w:t>
      </w:r>
      <w:r>
        <w:rPr>
          <w:rFonts w:cstheme="minorHAnsi"/>
          <w:sz w:val="24"/>
          <w:szCs w:val="24"/>
        </w:rPr>
        <w:t xml:space="preserve">that will be used to create mutant bacteria libraries for </w:t>
      </w:r>
      <w:r w:rsidRPr="00216D07">
        <w:rPr>
          <w:rFonts w:cstheme="minorHAnsi"/>
          <w:sz w:val="24"/>
          <w:szCs w:val="24"/>
        </w:rPr>
        <w:t>a transposon insertion sequencing (Tn-Seq) experiment</w:t>
      </w:r>
      <w:r>
        <w:rPr>
          <w:rFonts w:cstheme="minorHAnsi"/>
          <w:sz w:val="24"/>
          <w:szCs w:val="24"/>
        </w:rPr>
        <w:t xml:space="preserve">. This experiment identifies those genes specifically required for survival of </w:t>
      </w:r>
      <w:r w:rsidRPr="0085543E">
        <w:rPr>
          <w:rFonts w:cstheme="minorHAnsi"/>
          <w:i/>
          <w:iCs/>
          <w:sz w:val="24"/>
          <w:szCs w:val="24"/>
        </w:rPr>
        <w:t>F. tularensis</w:t>
      </w:r>
      <w:r>
        <w:rPr>
          <w:rFonts w:cstheme="minorHAnsi"/>
          <w:sz w:val="24"/>
          <w:szCs w:val="24"/>
        </w:rPr>
        <w:t xml:space="preserve"> LVS in freshwater</w:t>
      </w:r>
      <w:r w:rsidRPr="00216D07">
        <w:rPr>
          <w:rFonts w:cstheme="minorHAnsi"/>
          <w:sz w:val="24"/>
          <w:szCs w:val="24"/>
        </w:rPr>
        <w:t xml:space="preserve">. </w:t>
      </w:r>
      <w:r w:rsidR="00881C5F">
        <w:rPr>
          <w:rFonts w:cstheme="minorHAnsi"/>
          <w:sz w:val="24"/>
          <w:szCs w:val="24"/>
        </w:rPr>
        <w:t>Currently, I am testing transformation efficiency</w:t>
      </w:r>
      <w:r w:rsidRPr="00216D07">
        <w:rPr>
          <w:rFonts w:cstheme="minorHAnsi"/>
          <w:sz w:val="24"/>
          <w:szCs w:val="24"/>
        </w:rPr>
        <w:t xml:space="preserve">, </w:t>
      </w:r>
      <w:r w:rsidR="00881C5F">
        <w:rPr>
          <w:rFonts w:cstheme="minorHAnsi"/>
          <w:sz w:val="24"/>
          <w:szCs w:val="24"/>
        </w:rPr>
        <w:t xml:space="preserve">and </w:t>
      </w:r>
      <w:r w:rsidRPr="00216D07">
        <w:rPr>
          <w:rFonts w:cstheme="minorHAnsi"/>
          <w:sz w:val="24"/>
          <w:szCs w:val="24"/>
        </w:rPr>
        <w:t>the Tn-Seq experiment will be conducted in the fall. This experiment will allow</w:t>
      </w:r>
      <w:r>
        <w:rPr>
          <w:rFonts w:cstheme="minorHAnsi"/>
          <w:sz w:val="24"/>
          <w:szCs w:val="24"/>
        </w:rPr>
        <w:t xml:space="preserve"> us to determine</w:t>
      </w:r>
      <w:r w:rsidRPr="00216D07">
        <w:rPr>
          <w:rFonts w:cstheme="minorHAnsi"/>
          <w:sz w:val="24"/>
          <w:szCs w:val="24"/>
        </w:rPr>
        <w:t xml:space="preserve"> which gene(s) are essential for </w:t>
      </w:r>
      <w:r w:rsidRPr="003A0170">
        <w:rPr>
          <w:rFonts w:cstheme="minorHAnsi"/>
          <w:i/>
          <w:iCs/>
          <w:sz w:val="24"/>
          <w:szCs w:val="24"/>
        </w:rPr>
        <w:t xml:space="preserve">F. tularensis </w:t>
      </w:r>
      <w:r>
        <w:rPr>
          <w:rFonts w:cstheme="minorHAnsi"/>
          <w:sz w:val="24"/>
          <w:szCs w:val="24"/>
        </w:rPr>
        <w:t xml:space="preserve">LVS </w:t>
      </w:r>
      <w:r w:rsidRPr="00216D07">
        <w:rPr>
          <w:rFonts w:cstheme="minorHAnsi"/>
          <w:sz w:val="24"/>
          <w:szCs w:val="24"/>
        </w:rPr>
        <w:t>survival in freshwater</w:t>
      </w:r>
      <w:r>
        <w:rPr>
          <w:rFonts w:cstheme="minorHAnsi"/>
          <w:sz w:val="24"/>
          <w:szCs w:val="24"/>
        </w:rPr>
        <w:t xml:space="preserve"> and shed light on a </w:t>
      </w:r>
      <w:proofErr w:type="gramStart"/>
      <w:r>
        <w:rPr>
          <w:rFonts w:cstheme="minorHAnsi"/>
          <w:sz w:val="24"/>
          <w:szCs w:val="24"/>
        </w:rPr>
        <w:t>poorly-understood</w:t>
      </w:r>
      <w:proofErr w:type="gramEnd"/>
      <w:r>
        <w:rPr>
          <w:rFonts w:cstheme="minorHAnsi"/>
          <w:sz w:val="24"/>
          <w:szCs w:val="24"/>
        </w:rPr>
        <w:t xml:space="preserve"> aspect of </w:t>
      </w:r>
      <w:r w:rsidRPr="0085543E">
        <w:rPr>
          <w:rFonts w:cstheme="minorHAnsi"/>
          <w:i/>
          <w:iCs/>
          <w:sz w:val="24"/>
          <w:szCs w:val="24"/>
        </w:rPr>
        <w:t>F. tularensis</w:t>
      </w:r>
      <w:r>
        <w:rPr>
          <w:rFonts w:cstheme="minorHAnsi"/>
          <w:sz w:val="24"/>
          <w:szCs w:val="24"/>
        </w:rPr>
        <w:t xml:space="preserve"> environmental survival</w:t>
      </w:r>
      <w:r w:rsidRPr="00216D07">
        <w:rPr>
          <w:rFonts w:cstheme="minorHAnsi"/>
          <w:sz w:val="24"/>
          <w:szCs w:val="24"/>
        </w:rPr>
        <w:t xml:space="preserve">. </w:t>
      </w:r>
    </w:p>
    <w:p w14:paraId="05BFF722" w14:textId="77777777" w:rsidR="009052C2" w:rsidRDefault="009052C2" w:rsidP="009052C2"/>
    <w:p w14:paraId="7100E38B" w14:textId="77777777" w:rsidR="008825E5" w:rsidRDefault="004E1020"/>
    <w:sectPr w:rsidR="00882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2C2"/>
    <w:rsid w:val="00022F83"/>
    <w:rsid w:val="000A7E93"/>
    <w:rsid w:val="000D7E12"/>
    <w:rsid w:val="00294A25"/>
    <w:rsid w:val="004049FF"/>
    <w:rsid w:val="004E1020"/>
    <w:rsid w:val="00881C5F"/>
    <w:rsid w:val="009052C2"/>
    <w:rsid w:val="009C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795F4"/>
  <w15:chartTrackingRefBased/>
  <w15:docId w15:val="{FBFE46B1-B6EC-4278-B170-DCEC1096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2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9052C2"/>
    <w:rPr>
      <w:sz w:val="16"/>
      <w:szCs w:val="16"/>
    </w:rPr>
  </w:style>
  <w:style w:type="paragraph" w:styleId="Revision">
    <w:name w:val="Revision"/>
    <w:hidden/>
    <w:uiPriority w:val="99"/>
    <w:semiHidden/>
    <w:rsid w:val="00294A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2</cp:revision>
  <dcterms:created xsi:type="dcterms:W3CDTF">2022-07-20T17:39:00Z</dcterms:created>
  <dcterms:modified xsi:type="dcterms:W3CDTF">2022-07-20T17:39:00Z</dcterms:modified>
</cp:coreProperties>
</file>